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C331B2" w14:paraId="20C4C8DC" w14:textId="77777777" w:rsidTr="00C331B2">
        <w:trPr>
          <w:tblCellSpacing w:w="0" w:type="dxa"/>
          <w:jc w:val="center"/>
        </w:trPr>
        <w:tc>
          <w:tcPr>
            <w:tcW w:w="876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C331B2" w14:paraId="7073461D" w14:textId="77777777">
              <w:trPr>
                <w:tblCellSpacing w:w="0" w:type="dxa"/>
                <w:jc w:val="center"/>
              </w:trPr>
              <w:tc>
                <w:tcPr>
                  <w:tcW w:w="8370" w:type="dxa"/>
                  <w:tcMar>
                    <w:top w:w="195" w:type="dxa"/>
                    <w:left w:w="195" w:type="dxa"/>
                    <w:bottom w:w="0" w:type="dxa"/>
                    <w:right w:w="195"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636"/>
                  </w:tblGrid>
                  <w:tr w:rsidR="00C331B2" w14:paraId="690EC746" w14:textId="77777777">
                    <w:trPr>
                      <w:tblCellSpacing w:w="0" w:type="dxa"/>
                      <w:jc w:val="center"/>
                    </w:trPr>
                    <w:tc>
                      <w:tcPr>
                        <w:tcW w:w="0" w:type="auto"/>
                        <w:tcMar>
                          <w:top w:w="0" w:type="dxa"/>
                          <w:left w:w="0" w:type="dxa"/>
                          <w:bottom w:w="150" w:type="dxa"/>
                          <w:right w:w="0" w:type="dxa"/>
                        </w:tcMar>
                        <w:hideMark/>
                      </w:tcPr>
                      <w:p w14:paraId="6D8D8406" w14:textId="6CC133BC" w:rsidR="00C331B2" w:rsidRDefault="00C331B2">
                        <w:pPr>
                          <w:rPr>
                            <w:rFonts w:eastAsia="Times New Roman"/>
                          </w:rPr>
                        </w:pPr>
                        <w:r>
                          <w:rPr>
                            <w:rFonts w:eastAsia="Times New Roman"/>
                            <w:noProof/>
                          </w:rPr>
                          <w:drawing>
                            <wp:inline distT="0" distB="0" distL="0" distR="0" wp14:anchorId="1E52E7A6" wp14:editId="2AFAA60E">
                              <wp:extent cx="1428750" cy="695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695325"/>
                                      </a:xfrm>
                                      <a:prstGeom prst="rect">
                                        <a:avLst/>
                                      </a:prstGeom>
                                      <a:noFill/>
                                      <a:ln>
                                        <a:noFill/>
                                      </a:ln>
                                    </pic:spPr>
                                  </pic:pic>
                                </a:graphicData>
                              </a:graphic>
                            </wp:inline>
                          </w:drawing>
                        </w:r>
                      </w:p>
                    </w:tc>
                  </w:tr>
                  <w:tr w:rsidR="00C331B2" w14:paraId="798D34E8" w14:textId="77777777">
                    <w:trPr>
                      <w:tblCellSpacing w:w="0" w:type="dxa"/>
                      <w:jc w:val="center"/>
                    </w:trPr>
                    <w:tc>
                      <w:tcPr>
                        <w:tcW w:w="0" w:type="auto"/>
                        <w:tcMar>
                          <w:top w:w="0" w:type="dxa"/>
                          <w:left w:w="0" w:type="dxa"/>
                          <w:bottom w:w="15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636"/>
                        </w:tblGrid>
                        <w:tr w:rsidR="00C331B2" w14:paraId="4AB2E3B3" w14:textId="77777777">
                          <w:trPr>
                            <w:trHeight w:val="15"/>
                            <w:tblCellSpacing w:w="0" w:type="dxa"/>
                            <w:jc w:val="center"/>
                          </w:trPr>
                          <w:tc>
                            <w:tcPr>
                              <w:tcW w:w="0" w:type="auto"/>
                              <w:tcBorders>
                                <w:top w:val="nil"/>
                                <w:left w:val="nil"/>
                                <w:bottom w:val="single" w:sz="12" w:space="0" w:color="002065"/>
                                <w:right w:val="nil"/>
                              </w:tcBorders>
                              <w:tcMar>
                                <w:top w:w="150" w:type="dxa"/>
                                <w:left w:w="0" w:type="dxa"/>
                                <w:bottom w:w="0" w:type="dxa"/>
                                <w:right w:w="0" w:type="dxa"/>
                              </w:tcMar>
                              <w:vAlign w:val="center"/>
                              <w:hideMark/>
                            </w:tcPr>
                            <w:p w14:paraId="76FFB440" w14:textId="77777777" w:rsidR="00C331B2" w:rsidRDefault="00C331B2">
                              <w:pPr>
                                <w:rPr>
                                  <w:rFonts w:eastAsia="Times New Roman"/>
                                  <w:sz w:val="2"/>
                                  <w:szCs w:val="2"/>
                                </w:rPr>
                              </w:pPr>
                              <w:r>
                                <w:rPr>
                                  <w:rFonts w:eastAsia="Times New Roman"/>
                                  <w:sz w:val="2"/>
                                  <w:szCs w:val="2"/>
                                </w:rPr>
                                <w:t> </w:t>
                              </w:r>
                            </w:p>
                          </w:tc>
                        </w:tr>
                        <w:tr w:rsidR="00C331B2" w14:paraId="72613F5A" w14:textId="77777777">
                          <w:trPr>
                            <w:tblCellSpacing w:w="0" w:type="dxa"/>
                            <w:jc w:val="center"/>
                          </w:trPr>
                          <w:tc>
                            <w:tcPr>
                              <w:tcW w:w="0" w:type="auto"/>
                              <w:tcMar>
                                <w:top w:w="0" w:type="dxa"/>
                                <w:left w:w="0" w:type="dxa"/>
                                <w:bottom w:w="150" w:type="dxa"/>
                                <w:right w:w="0" w:type="dxa"/>
                              </w:tcMar>
                              <w:vAlign w:val="center"/>
                              <w:hideMark/>
                            </w:tcPr>
                            <w:p w14:paraId="4BD62BF5" w14:textId="77777777" w:rsidR="00C331B2" w:rsidRDefault="00C331B2">
                              <w:pPr>
                                <w:rPr>
                                  <w:rFonts w:eastAsia="Times New Roman"/>
                                  <w:sz w:val="2"/>
                                  <w:szCs w:val="2"/>
                                </w:rPr>
                              </w:pPr>
                              <w:r>
                                <w:rPr>
                                  <w:rFonts w:eastAsia="Times New Roman"/>
                                  <w:sz w:val="2"/>
                                  <w:szCs w:val="2"/>
                                </w:rPr>
                                <w:t> </w:t>
                              </w:r>
                            </w:p>
                          </w:tc>
                        </w:tr>
                      </w:tbl>
                      <w:p w14:paraId="17C8485F" w14:textId="77777777" w:rsidR="00C331B2" w:rsidRDefault="00C331B2">
                        <w:pPr>
                          <w:jc w:val="center"/>
                          <w:rPr>
                            <w:rFonts w:ascii="Times New Roman" w:eastAsia="Times New Roman" w:hAnsi="Times New Roman" w:cs="Times New Roman"/>
                            <w:sz w:val="20"/>
                            <w:szCs w:val="20"/>
                          </w:rPr>
                        </w:pPr>
                      </w:p>
                    </w:tc>
                  </w:tr>
                  <w:tr w:rsidR="00C331B2" w14:paraId="3316C3FE" w14:textId="77777777">
                    <w:trPr>
                      <w:tblCellSpacing w:w="0" w:type="dxa"/>
                      <w:jc w:val="center"/>
                    </w:trPr>
                    <w:tc>
                      <w:tcPr>
                        <w:tcW w:w="0" w:type="auto"/>
                        <w:tcMar>
                          <w:top w:w="0" w:type="dxa"/>
                          <w:left w:w="0" w:type="dxa"/>
                          <w:bottom w:w="150" w:type="dxa"/>
                          <w:right w:w="0" w:type="dxa"/>
                        </w:tcMar>
                      </w:tcPr>
                      <w:p w14:paraId="3933A4AA" w14:textId="77777777" w:rsidR="00C331B2" w:rsidRDefault="00C331B2">
                        <w:pPr>
                          <w:pStyle w:val="NormalWeb"/>
                          <w:spacing w:before="0" w:beforeAutospacing="0" w:after="0" w:afterAutospacing="0" w:line="360" w:lineRule="auto"/>
                          <w:rPr>
                            <w:rFonts w:ascii="Arial" w:hAnsi="Arial" w:cs="Arial"/>
                            <w:color w:val="474747"/>
                            <w:sz w:val="23"/>
                            <w:szCs w:val="23"/>
                          </w:rPr>
                        </w:pPr>
                        <w:r>
                          <w:rPr>
                            <w:rFonts w:ascii="Arial" w:hAnsi="Arial" w:cs="Arial"/>
                            <w:color w:val="002065"/>
                            <w:sz w:val="18"/>
                            <w:szCs w:val="18"/>
                          </w:rPr>
                          <w:t xml:space="preserve">Dear RYA Training Centre Principals, Appointment </w:t>
                        </w:r>
                        <w:proofErr w:type="gramStart"/>
                        <w:r>
                          <w:rPr>
                            <w:rFonts w:ascii="Arial" w:hAnsi="Arial" w:cs="Arial"/>
                            <w:color w:val="002065"/>
                            <w:sz w:val="18"/>
                            <w:szCs w:val="18"/>
                          </w:rPr>
                          <w:t>Holders</w:t>
                        </w:r>
                        <w:proofErr w:type="gramEnd"/>
                        <w:r>
                          <w:rPr>
                            <w:rFonts w:ascii="Arial" w:hAnsi="Arial" w:cs="Arial"/>
                            <w:color w:val="002065"/>
                            <w:sz w:val="18"/>
                            <w:szCs w:val="18"/>
                          </w:rPr>
                          <w:t xml:space="preserve"> and Instructors</w:t>
                        </w:r>
                      </w:p>
                      <w:p w14:paraId="0D40D551" w14:textId="77777777" w:rsidR="00C331B2" w:rsidRDefault="00C331B2">
                        <w:pPr>
                          <w:pStyle w:val="NormalWeb"/>
                          <w:spacing w:before="0" w:beforeAutospacing="0" w:after="0" w:afterAutospacing="0" w:line="360" w:lineRule="auto"/>
                          <w:rPr>
                            <w:rFonts w:ascii="Arial" w:hAnsi="Arial" w:cs="Arial"/>
                            <w:color w:val="474747"/>
                            <w:sz w:val="23"/>
                            <w:szCs w:val="23"/>
                          </w:rPr>
                        </w:pPr>
                      </w:p>
                      <w:p w14:paraId="0B4449D0" w14:textId="77777777" w:rsidR="00C331B2" w:rsidRDefault="00C331B2">
                        <w:pPr>
                          <w:pStyle w:val="NormalWeb"/>
                          <w:spacing w:before="0" w:beforeAutospacing="0" w:after="0" w:afterAutospacing="0" w:line="360" w:lineRule="auto"/>
                          <w:rPr>
                            <w:rFonts w:ascii="Arial" w:hAnsi="Arial" w:cs="Arial"/>
                            <w:color w:val="474747"/>
                            <w:sz w:val="23"/>
                            <w:szCs w:val="23"/>
                          </w:rPr>
                        </w:pPr>
                        <w:r>
                          <w:rPr>
                            <w:rFonts w:ascii="Arial" w:hAnsi="Arial" w:cs="Arial"/>
                            <w:color w:val="002065"/>
                            <w:sz w:val="18"/>
                            <w:szCs w:val="18"/>
                          </w:rPr>
                          <w:t>Thank you for your patience whilst we have sought further clarity from government about what RYA Training activity may be able to take place in the coming weeks.</w:t>
                        </w:r>
                      </w:p>
                      <w:p w14:paraId="55D06BAE" w14:textId="77777777" w:rsidR="00C331B2" w:rsidRDefault="00C331B2">
                        <w:pPr>
                          <w:pStyle w:val="NormalWeb"/>
                          <w:spacing w:before="0" w:beforeAutospacing="0" w:after="0" w:afterAutospacing="0" w:line="360" w:lineRule="auto"/>
                          <w:rPr>
                            <w:rFonts w:ascii="Arial" w:hAnsi="Arial" w:cs="Arial"/>
                            <w:color w:val="474747"/>
                            <w:sz w:val="23"/>
                            <w:szCs w:val="23"/>
                          </w:rPr>
                        </w:pPr>
                      </w:p>
                      <w:p w14:paraId="37BFD81D" w14:textId="77777777" w:rsidR="00C331B2" w:rsidRDefault="00C331B2">
                        <w:pPr>
                          <w:pStyle w:val="NormalWeb"/>
                          <w:spacing w:before="0" w:beforeAutospacing="0" w:after="0" w:afterAutospacing="0" w:line="360" w:lineRule="auto"/>
                          <w:rPr>
                            <w:rFonts w:ascii="Arial" w:hAnsi="Arial" w:cs="Arial"/>
                            <w:color w:val="474747"/>
                            <w:sz w:val="23"/>
                            <w:szCs w:val="23"/>
                          </w:rPr>
                        </w:pPr>
                        <w:r>
                          <w:rPr>
                            <w:rFonts w:ascii="Arial" w:hAnsi="Arial" w:cs="Arial"/>
                            <w:color w:val="002065"/>
                            <w:sz w:val="18"/>
                            <w:szCs w:val="18"/>
                          </w:rPr>
                          <w:t>Based on information we have received from government departments we are expecting RYA practical training may take place for all centres in England from 29 March, but is restricted to outdoors only, unless the training is for work or vocational purposes, in which case it is already permitted.</w:t>
                        </w:r>
                      </w:p>
                      <w:p w14:paraId="55D2AB92" w14:textId="77777777" w:rsidR="00C331B2" w:rsidRDefault="00C331B2">
                        <w:pPr>
                          <w:pStyle w:val="NormalWeb"/>
                          <w:spacing w:before="0" w:beforeAutospacing="0" w:after="0" w:afterAutospacing="0" w:line="360" w:lineRule="auto"/>
                          <w:rPr>
                            <w:rFonts w:ascii="Arial" w:hAnsi="Arial" w:cs="Arial"/>
                            <w:color w:val="474747"/>
                            <w:sz w:val="23"/>
                            <w:szCs w:val="23"/>
                          </w:rPr>
                        </w:pPr>
                      </w:p>
                      <w:p w14:paraId="0E0CF47B" w14:textId="77777777" w:rsidR="00C331B2" w:rsidRDefault="00C331B2">
                        <w:pPr>
                          <w:pStyle w:val="NormalWeb"/>
                          <w:spacing w:before="0" w:beforeAutospacing="0" w:after="0" w:afterAutospacing="0" w:line="360" w:lineRule="auto"/>
                          <w:rPr>
                            <w:rFonts w:ascii="Arial" w:hAnsi="Arial" w:cs="Arial"/>
                            <w:color w:val="474747"/>
                            <w:sz w:val="23"/>
                            <w:szCs w:val="23"/>
                          </w:rPr>
                        </w:pPr>
                        <w:r>
                          <w:rPr>
                            <w:rFonts w:ascii="Arial" w:hAnsi="Arial" w:cs="Arial"/>
                            <w:color w:val="002065"/>
                            <w:sz w:val="18"/>
                            <w:szCs w:val="18"/>
                          </w:rPr>
                          <w:t>We have received confirmation that all forms of boating are classified as sport, and that training in these boating activities is also classified as organised sport. This includes instructor training. Organised sport is defined as activity 'Organised by a qualified instructor, club, national governing body, company or charity and following sport-specific guidance where appropriate'.</w:t>
                        </w:r>
                      </w:p>
                      <w:p w14:paraId="220BD080" w14:textId="77777777" w:rsidR="00C331B2" w:rsidRDefault="00C331B2">
                        <w:pPr>
                          <w:pStyle w:val="NormalWeb"/>
                          <w:spacing w:before="0" w:beforeAutospacing="0" w:after="0" w:afterAutospacing="0" w:line="360" w:lineRule="auto"/>
                          <w:rPr>
                            <w:rFonts w:ascii="Arial" w:hAnsi="Arial" w:cs="Arial"/>
                            <w:color w:val="474747"/>
                            <w:sz w:val="23"/>
                            <w:szCs w:val="23"/>
                          </w:rPr>
                        </w:pPr>
                      </w:p>
                      <w:p w14:paraId="3A4A92B8" w14:textId="77777777" w:rsidR="00C331B2" w:rsidRDefault="00C331B2">
                        <w:pPr>
                          <w:pStyle w:val="NormalWeb"/>
                          <w:spacing w:before="0" w:beforeAutospacing="0" w:after="0" w:afterAutospacing="0" w:line="360" w:lineRule="auto"/>
                          <w:rPr>
                            <w:rFonts w:ascii="Arial" w:hAnsi="Arial" w:cs="Arial"/>
                            <w:color w:val="474747"/>
                            <w:sz w:val="23"/>
                            <w:szCs w:val="23"/>
                          </w:rPr>
                        </w:pPr>
                        <w:r>
                          <w:rPr>
                            <w:rFonts w:ascii="Arial" w:hAnsi="Arial" w:cs="Arial"/>
                            <w:color w:val="002065"/>
                            <w:sz w:val="18"/>
                            <w:szCs w:val="18"/>
                          </w:rPr>
                          <w:t xml:space="preserve">The significance of this is that the limits on the number of people able to gather socially do not apply to organised sport, provided appropriate mitigations are risk assessed, </w:t>
                        </w:r>
                        <w:proofErr w:type="gramStart"/>
                        <w:r>
                          <w:rPr>
                            <w:rFonts w:ascii="Arial" w:hAnsi="Arial" w:cs="Arial"/>
                            <w:color w:val="002065"/>
                            <w:sz w:val="18"/>
                            <w:szCs w:val="18"/>
                          </w:rPr>
                          <w:t>documented</w:t>
                        </w:r>
                        <w:proofErr w:type="gramEnd"/>
                        <w:r>
                          <w:rPr>
                            <w:rFonts w:ascii="Arial" w:hAnsi="Arial" w:cs="Arial"/>
                            <w:color w:val="002065"/>
                            <w:sz w:val="18"/>
                            <w:szCs w:val="18"/>
                          </w:rPr>
                          <w:t xml:space="preserve"> and implemented. In this context the guidance from the RYA’s Training Support Site with regards returning to training, and the guidance for mixed household crews must be considered when setting these mitigations. Social distancing requirements remain in place and it is likely that restrictions on numbers will be required to comply with social distancing. When delivering practical training to novices, their lack of experience must be considered, which may lead to measures beyond the return to sailing guidance being put in place.</w:t>
                        </w:r>
                      </w:p>
                      <w:p w14:paraId="59EB7CFA" w14:textId="77777777" w:rsidR="00C331B2" w:rsidRDefault="00C331B2">
                        <w:pPr>
                          <w:pStyle w:val="NormalWeb"/>
                          <w:spacing w:before="0" w:beforeAutospacing="0" w:after="0" w:afterAutospacing="0" w:line="360" w:lineRule="auto"/>
                          <w:rPr>
                            <w:rFonts w:ascii="Arial" w:hAnsi="Arial" w:cs="Arial"/>
                            <w:color w:val="474747"/>
                            <w:sz w:val="23"/>
                            <w:szCs w:val="23"/>
                          </w:rPr>
                        </w:pPr>
                      </w:p>
                      <w:p w14:paraId="3A265E62" w14:textId="77777777" w:rsidR="00C331B2" w:rsidRDefault="00C331B2">
                        <w:pPr>
                          <w:pStyle w:val="NormalWeb"/>
                          <w:spacing w:before="0" w:beforeAutospacing="0" w:after="0" w:afterAutospacing="0" w:line="360" w:lineRule="auto"/>
                          <w:rPr>
                            <w:rFonts w:ascii="Arial" w:hAnsi="Arial" w:cs="Arial"/>
                            <w:color w:val="474747"/>
                            <w:sz w:val="23"/>
                            <w:szCs w:val="23"/>
                          </w:rPr>
                        </w:pPr>
                        <w:r>
                          <w:rPr>
                            <w:rFonts w:ascii="Arial" w:hAnsi="Arial" w:cs="Arial"/>
                            <w:color w:val="002065"/>
                            <w:sz w:val="18"/>
                            <w:szCs w:val="18"/>
                          </w:rPr>
                          <w:t xml:space="preserve">In assessing risk and developing mitigations you may find this </w:t>
                        </w:r>
                        <w:hyperlink r:id="rId5" w:history="1">
                          <w:r>
                            <w:rPr>
                              <w:rStyle w:val="Hyperlink"/>
                              <w:rFonts w:ascii="Arial" w:hAnsi="Arial" w:cs="Arial"/>
                              <w:color w:val="0099FF"/>
                              <w:sz w:val="18"/>
                              <w:szCs w:val="18"/>
                              <w:bdr w:val="none" w:sz="0" w:space="0" w:color="auto" w:frame="1"/>
                            </w:rPr>
                            <w:t>Mixed Crew Guidance</w:t>
                          </w:r>
                        </w:hyperlink>
                        <w:r>
                          <w:rPr>
                            <w:rFonts w:ascii="Arial" w:hAnsi="Arial" w:cs="Arial"/>
                            <w:color w:val="002065"/>
                            <w:sz w:val="18"/>
                            <w:szCs w:val="18"/>
                          </w:rPr>
                          <w:t xml:space="preserve"> useful.</w:t>
                        </w:r>
                      </w:p>
                      <w:p w14:paraId="6CFFAE17" w14:textId="77777777" w:rsidR="00C331B2" w:rsidRDefault="00C331B2">
                        <w:pPr>
                          <w:pStyle w:val="NormalWeb"/>
                          <w:spacing w:before="0" w:beforeAutospacing="0" w:after="0" w:afterAutospacing="0" w:line="360" w:lineRule="auto"/>
                          <w:rPr>
                            <w:rFonts w:ascii="Arial" w:hAnsi="Arial" w:cs="Arial"/>
                            <w:color w:val="474747"/>
                            <w:sz w:val="23"/>
                            <w:szCs w:val="23"/>
                          </w:rPr>
                        </w:pPr>
                      </w:p>
                      <w:p w14:paraId="27C6960D" w14:textId="77777777" w:rsidR="00C331B2" w:rsidRDefault="00C331B2">
                        <w:pPr>
                          <w:pStyle w:val="NormalWeb"/>
                          <w:spacing w:before="0" w:beforeAutospacing="0" w:after="0" w:afterAutospacing="0" w:line="360" w:lineRule="auto"/>
                          <w:rPr>
                            <w:rFonts w:ascii="Arial" w:hAnsi="Arial" w:cs="Arial"/>
                            <w:color w:val="474747"/>
                            <w:sz w:val="23"/>
                            <w:szCs w:val="23"/>
                          </w:rPr>
                        </w:pPr>
                        <w:r>
                          <w:rPr>
                            <w:rFonts w:ascii="Arial" w:hAnsi="Arial" w:cs="Arial"/>
                            <w:color w:val="002065"/>
                            <w:sz w:val="18"/>
                            <w:szCs w:val="18"/>
                          </w:rPr>
                          <w:t>From 29 March the only indoor facilities that may be used are toilet facilities. Indoor facilities include below decks and fully enclosed wheelhouses.</w:t>
                        </w:r>
                      </w:p>
                      <w:p w14:paraId="08774791" w14:textId="77777777" w:rsidR="00C331B2" w:rsidRDefault="00C331B2">
                        <w:pPr>
                          <w:pStyle w:val="NormalWeb"/>
                          <w:spacing w:before="0" w:beforeAutospacing="0" w:after="0" w:afterAutospacing="0" w:line="360" w:lineRule="auto"/>
                          <w:rPr>
                            <w:rFonts w:ascii="Arial" w:hAnsi="Arial" w:cs="Arial"/>
                            <w:color w:val="474747"/>
                            <w:sz w:val="23"/>
                            <w:szCs w:val="23"/>
                          </w:rPr>
                        </w:pPr>
                      </w:p>
                      <w:p w14:paraId="63014D28" w14:textId="77777777" w:rsidR="00C331B2" w:rsidRDefault="00C331B2">
                        <w:pPr>
                          <w:pStyle w:val="NormalWeb"/>
                          <w:spacing w:before="0" w:beforeAutospacing="0" w:after="0" w:afterAutospacing="0" w:line="360" w:lineRule="auto"/>
                          <w:rPr>
                            <w:rFonts w:ascii="Arial" w:hAnsi="Arial" w:cs="Arial"/>
                            <w:color w:val="474747"/>
                            <w:sz w:val="23"/>
                            <w:szCs w:val="23"/>
                          </w:rPr>
                        </w:pPr>
                        <w:r>
                          <w:rPr>
                            <w:rFonts w:ascii="Arial" w:hAnsi="Arial" w:cs="Arial"/>
                            <w:color w:val="002065"/>
                            <w:sz w:val="18"/>
                            <w:szCs w:val="18"/>
                          </w:rPr>
                          <w:t>Overnight stays away from your home will still be prohibited and travelling should be kept to a minimum, meaning that there may be an impact on your ability to deliver training to those not living locally.</w:t>
                        </w:r>
                      </w:p>
                      <w:p w14:paraId="43F9DC4F" w14:textId="77777777" w:rsidR="00C331B2" w:rsidRDefault="00C331B2">
                        <w:pPr>
                          <w:pStyle w:val="NormalWeb"/>
                          <w:spacing w:before="0" w:beforeAutospacing="0" w:after="0" w:afterAutospacing="0" w:line="360" w:lineRule="auto"/>
                          <w:rPr>
                            <w:rFonts w:ascii="Arial" w:hAnsi="Arial" w:cs="Arial"/>
                            <w:color w:val="474747"/>
                            <w:sz w:val="23"/>
                            <w:szCs w:val="23"/>
                          </w:rPr>
                        </w:pPr>
                      </w:p>
                      <w:p w14:paraId="6385A84D" w14:textId="77777777" w:rsidR="00C331B2" w:rsidRDefault="00C331B2">
                        <w:pPr>
                          <w:pStyle w:val="NormalWeb"/>
                          <w:spacing w:before="0" w:beforeAutospacing="0" w:after="0" w:afterAutospacing="0" w:line="360" w:lineRule="auto"/>
                          <w:rPr>
                            <w:rFonts w:ascii="Arial" w:hAnsi="Arial" w:cs="Arial"/>
                            <w:color w:val="474747"/>
                            <w:sz w:val="23"/>
                            <w:szCs w:val="23"/>
                          </w:rPr>
                        </w:pPr>
                        <w:r>
                          <w:rPr>
                            <w:rFonts w:ascii="Arial" w:hAnsi="Arial" w:cs="Arial"/>
                            <w:color w:val="002065"/>
                            <w:sz w:val="18"/>
                            <w:szCs w:val="18"/>
                          </w:rPr>
                          <w:t>Classroom use will remain restricted from 29 March, so the use of either suitable outdoor teaching or briefing areas, and/or online virtual learning should be considered for theoretical parts of a course. At present it appears classroom use and overnight stays on board will form part of step 3 of the government’s Covid roadmap, which is no earlier than 17 May. We hope to gain further clarity in the coming weeks.</w:t>
                        </w:r>
                      </w:p>
                      <w:p w14:paraId="19967781" w14:textId="77777777" w:rsidR="00C331B2" w:rsidRDefault="00C331B2">
                        <w:pPr>
                          <w:pStyle w:val="NormalWeb"/>
                          <w:spacing w:before="0" w:beforeAutospacing="0" w:after="0" w:afterAutospacing="0" w:line="360" w:lineRule="auto"/>
                          <w:rPr>
                            <w:rFonts w:ascii="Arial" w:hAnsi="Arial" w:cs="Arial"/>
                            <w:color w:val="474747"/>
                            <w:sz w:val="23"/>
                            <w:szCs w:val="23"/>
                          </w:rPr>
                        </w:pPr>
                      </w:p>
                      <w:p w14:paraId="3C73480F" w14:textId="77777777" w:rsidR="00C331B2" w:rsidRDefault="00C331B2">
                        <w:pPr>
                          <w:pStyle w:val="NormalWeb"/>
                          <w:spacing w:before="0" w:beforeAutospacing="0" w:after="0" w:afterAutospacing="0" w:line="360" w:lineRule="auto"/>
                          <w:rPr>
                            <w:rFonts w:ascii="Arial" w:hAnsi="Arial" w:cs="Arial"/>
                            <w:color w:val="474747"/>
                            <w:sz w:val="23"/>
                            <w:szCs w:val="23"/>
                          </w:rPr>
                        </w:pPr>
                        <w:r>
                          <w:rPr>
                            <w:rFonts w:ascii="Arial" w:hAnsi="Arial" w:cs="Arial"/>
                            <w:color w:val="002065"/>
                            <w:sz w:val="18"/>
                            <w:szCs w:val="18"/>
                          </w:rPr>
                          <w:lastRenderedPageBreak/>
                          <w:t>We expect the exceptions to gathering restrictions for vocational or work-based training to remain in any revised legislation, and we will be monitoring this area closely.</w:t>
                        </w:r>
                      </w:p>
                      <w:p w14:paraId="2DA04A22" w14:textId="77777777" w:rsidR="00C331B2" w:rsidRDefault="00C331B2">
                        <w:pPr>
                          <w:pStyle w:val="NormalWeb"/>
                          <w:spacing w:before="0" w:beforeAutospacing="0" w:after="0" w:afterAutospacing="0" w:line="360" w:lineRule="auto"/>
                          <w:rPr>
                            <w:rFonts w:ascii="Arial" w:hAnsi="Arial" w:cs="Arial"/>
                            <w:color w:val="474747"/>
                            <w:sz w:val="23"/>
                            <w:szCs w:val="23"/>
                          </w:rPr>
                        </w:pPr>
                      </w:p>
                      <w:p w14:paraId="7948B64B" w14:textId="77777777" w:rsidR="00C331B2" w:rsidRDefault="00C331B2">
                        <w:pPr>
                          <w:pStyle w:val="NormalWeb"/>
                          <w:spacing w:before="0" w:beforeAutospacing="0" w:after="0" w:afterAutospacing="0" w:line="360" w:lineRule="auto"/>
                          <w:rPr>
                            <w:rFonts w:ascii="Arial" w:hAnsi="Arial" w:cs="Arial"/>
                            <w:color w:val="474747"/>
                            <w:sz w:val="23"/>
                            <w:szCs w:val="23"/>
                          </w:rPr>
                        </w:pPr>
                        <w:r>
                          <w:rPr>
                            <w:rFonts w:ascii="Arial" w:hAnsi="Arial" w:cs="Arial"/>
                            <w:color w:val="002065"/>
                            <w:sz w:val="18"/>
                            <w:szCs w:val="18"/>
                          </w:rPr>
                          <w:t xml:space="preserve">This is obviously </w:t>
                        </w:r>
                        <w:proofErr w:type="gramStart"/>
                        <w:r>
                          <w:rPr>
                            <w:rFonts w:ascii="Arial" w:hAnsi="Arial" w:cs="Arial"/>
                            <w:color w:val="002065"/>
                            <w:sz w:val="18"/>
                            <w:szCs w:val="18"/>
                          </w:rPr>
                          <w:t>very good</w:t>
                        </w:r>
                        <w:proofErr w:type="gramEnd"/>
                        <w:r>
                          <w:rPr>
                            <w:rFonts w:ascii="Arial" w:hAnsi="Arial" w:cs="Arial"/>
                            <w:color w:val="002065"/>
                            <w:sz w:val="18"/>
                            <w:szCs w:val="18"/>
                          </w:rPr>
                          <w:t xml:space="preserve"> news for our whole network and for boating in general. However, I would urge you all to remember that we still have a key part to play in ensuring that we have appropriate measures in place to mitigate against the spread of Coronavirus and for that reason I would ask that you continue to review the protective measures you have in place and remind all of your staff, </w:t>
                        </w:r>
                        <w:proofErr w:type="gramStart"/>
                        <w:r>
                          <w:rPr>
                            <w:rFonts w:ascii="Arial" w:hAnsi="Arial" w:cs="Arial"/>
                            <w:color w:val="002065"/>
                            <w:sz w:val="18"/>
                            <w:szCs w:val="18"/>
                          </w:rPr>
                          <w:t>volunteers</w:t>
                        </w:r>
                        <w:proofErr w:type="gramEnd"/>
                        <w:r>
                          <w:rPr>
                            <w:rFonts w:ascii="Arial" w:hAnsi="Arial" w:cs="Arial"/>
                            <w:color w:val="002065"/>
                            <w:sz w:val="18"/>
                            <w:szCs w:val="18"/>
                          </w:rPr>
                          <w:t xml:space="preserve"> and students of their importance.</w:t>
                        </w:r>
                      </w:p>
                      <w:p w14:paraId="75864112" w14:textId="77777777" w:rsidR="00C331B2" w:rsidRDefault="00C331B2">
                        <w:pPr>
                          <w:pStyle w:val="NormalWeb"/>
                          <w:spacing w:before="0" w:beforeAutospacing="0" w:after="0" w:afterAutospacing="0" w:line="360" w:lineRule="auto"/>
                          <w:rPr>
                            <w:rFonts w:ascii="Arial" w:hAnsi="Arial" w:cs="Arial"/>
                            <w:color w:val="474747"/>
                            <w:sz w:val="23"/>
                            <w:szCs w:val="23"/>
                          </w:rPr>
                        </w:pPr>
                      </w:p>
                      <w:p w14:paraId="3A7B4A0C" w14:textId="77777777" w:rsidR="00C331B2" w:rsidRDefault="00C331B2">
                        <w:pPr>
                          <w:pStyle w:val="NormalWeb"/>
                          <w:spacing w:before="0" w:beforeAutospacing="0" w:after="0" w:afterAutospacing="0" w:line="360" w:lineRule="auto"/>
                          <w:rPr>
                            <w:rFonts w:ascii="Arial" w:hAnsi="Arial" w:cs="Arial"/>
                            <w:color w:val="474747"/>
                            <w:sz w:val="23"/>
                            <w:szCs w:val="23"/>
                          </w:rPr>
                        </w:pPr>
                        <w:r>
                          <w:rPr>
                            <w:rFonts w:ascii="Arial" w:hAnsi="Arial" w:cs="Arial"/>
                            <w:color w:val="002065"/>
                            <w:sz w:val="18"/>
                            <w:szCs w:val="18"/>
                          </w:rPr>
                          <w:t xml:space="preserve">These provisions may well be subject to change and we strongly advise you ensure that you review your booking terms and conditions to take account of this. Government guidance on contract cancellations and refunds due to Coronavirus can be found </w:t>
                        </w:r>
                        <w:hyperlink r:id="rId6" w:history="1">
                          <w:r>
                            <w:rPr>
                              <w:rStyle w:val="Hyperlink"/>
                              <w:rFonts w:ascii="Arial" w:hAnsi="Arial" w:cs="Arial"/>
                              <w:color w:val="0099FF"/>
                              <w:sz w:val="18"/>
                              <w:szCs w:val="18"/>
                              <w:bdr w:val="none" w:sz="0" w:space="0" w:color="auto" w:frame="1"/>
                            </w:rPr>
                            <w:t>here</w:t>
                          </w:r>
                        </w:hyperlink>
                        <w:r>
                          <w:rPr>
                            <w:rFonts w:ascii="Arial" w:hAnsi="Arial" w:cs="Arial"/>
                            <w:color w:val="002065"/>
                            <w:sz w:val="18"/>
                            <w:szCs w:val="18"/>
                          </w:rPr>
                          <w:t>.</w:t>
                        </w:r>
                      </w:p>
                      <w:p w14:paraId="26D4879A" w14:textId="77777777" w:rsidR="00C331B2" w:rsidRDefault="00C331B2">
                        <w:pPr>
                          <w:pStyle w:val="NormalWeb"/>
                          <w:spacing w:before="0" w:beforeAutospacing="0" w:after="0" w:afterAutospacing="0" w:line="360" w:lineRule="auto"/>
                          <w:rPr>
                            <w:rFonts w:ascii="Arial" w:hAnsi="Arial" w:cs="Arial"/>
                            <w:color w:val="474747"/>
                            <w:sz w:val="23"/>
                            <w:szCs w:val="23"/>
                          </w:rPr>
                        </w:pPr>
                      </w:p>
                      <w:p w14:paraId="4262DF3C" w14:textId="77777777" w:rsidR="00C331B2" w:rsidRDefault="00C331B2">
                        <w:pPr>
                          <w:pStyle w:val="NormalWeb"/>
                          <w:spacing w:before="0" w:beforeAutospacing="0" w:after="0" w:afterAutospacing="0" w:line="360" w:lineRule="auto"/>
                          <w:rPr>
                            <w:rFonts w:ascii="Arial" w:hAnsi="Arial" w:cs="Arial"/>
                            <w:color w:val="474747"/>
                            <w:sz w:val="23"/>
                            <w:szCs w:val="23"/>
                          </w:rPr>
                        </w:pPr>
                        <w:r>
                          <w:rPr>
                            <w:rFonts w:ascii="Arial" w:hAnsi="Arial" w:cs="Arial"/>
                            <w:color w:val="002065"/>
                            <w:sz w:val="18"/>
                            <w:szCs w:val="18"/>
                          </w:rPr>
                          <w:t xml:space="preserve">As always, we will continue to update our Coronavirus guidance pages on the RYA website, accessible via the red button below, and I would ask that you carry on monitoring them frequently for any changes. The information in this note relates to RYA training in England with RYA Training Centres in Scotland, Wales and Northern Ireland included for information only. RYA Training Centres in the Home Countries should continue to monitor their respective web pages for </w:t>
                        </w:r>
                        <w:proofErr w:type="gramStart"/>
                        <w:r>
                          <w:rPr>
                            <w:rFonts w:ascii="Arial" w:hAnsi="Arial" w:cs="Arial"/>
                            <w:color w:val="002065"/>
                            <w:sz w:val="18"/>
                            <w:szCs w:val="18"/>
                          </w:rPr>
                          <w:t>up to date</w:t>
                        </w:r>
                        <w:proofErr w:type="gramEnd"/>
                        <w:r>
                          <w:rPr>
                            <w:rFonts w:ascii="Arial" w:hAnsi="Arial" w:cs="Arial"/>
                            <w:color w:val="002065"/>
                            <w:sz w:val="18"/>
                            <w:szCs w:val="18"/>
                          </w:rPr>
                          <w:t xml:space="preserve"> guidance in their location.</w:t>
                        </w:r>
                      </w:p>
                      <w:p w14:paraId="661AD4CA" w14:textId="77777777" w:rsidR="00C331B2" w:rsidRDefault="00C331B2">
                        <w:pPr>
                          <w:pStyle w:val="NormalWeb"/>
                          <w:spacing w:before="0" w:beforeAutospacing="0" w:after="0" w:afterAutospacing="0" w:line="360" w:lineRule="auto"/>
                          <w:rPr>
                            <w:rFonts w:ascii="Arial" w:hAnsi="Arial" w:cs="Arial"/>
                            <w:color w:val="474747"/>
                            <w:sz w:val="23"/>
                            <w:szCs w:val="23"/>
                          </w:rPr>
                        </w:pPr>
                      </w:p>
                      <w:p w14:paraId="2E623AFA" w14:textId="77777777" w:rsidR="00C331B2" w:rsidRDefault="00C331B2">
                        <w:pPr>
                          <w:pStyle w:val="NormalWeb"/>
                          <w:spacing w:before="0" w:beforeAutospacing="0" w:after="0" w:afterAutospacing="0" w:line="360" w:lineRule="auto"/>
                          <w:rPr>
                            <w:rFonts w:ascii="Arial" w:hAnsi="Arial" w:cs="Arial"/>
                            <w:color w:val="474747"/>
                            <w:sz w:val="23"/>
                            <w:szCs w:val="23"/>
                          </w:rPr>
                        </w:pPr>
                        <w:r>
                          <w:rPr>
                            <w:rFonts w:ascii="Arial" w:hAnsi="Arial" w:cs="Arial"/>
                            <w:color w:val="002065"/>
                            <w:sz w:val="18"/>
                            <w:szCs w:val="18"/>
                          </w:rPr>
                          <w:t xml:space="preserve">With </w:t>
                        </w:r>
                        <w:proofErr w:type="gramStart"/>
                        <w:r>
                          <w:rPr>
                            <w:rFonts w:ascii="Arial" w:hAnsi="Arial" w:cs="Arial"/>
                            <w:color w:val="002065"/>
                            <w:sz w:val="18"/>
                            <w:szCs w:val="18"/>
                          </w:rPr>
                          <w:t>very best</w:t>
                        </w:r>
                        <w:proofErr w:type="gramEnd"/>
                        <w:r>
                          <w:rPr>
                            <w:rFonts w:ascii="Arial" w:hAnsi="Arial" w:cs="Arial"/>
                            <w:color w:val="002065"/>
                            <w:sz w:val="18"/>
                            <w:szCs w:val="18"/>
                          </w:rPr>
                          <w:t xml:space="preserve"> wishes to you all,</w:t>
                        </w:r>
                      </w:p>
                      <w:p w14:paraId="097D4A63" w14:textId="77777777" w:rsidR="00C331B2" w:rsidRDefault="00C331B2">
                        <w:pPr>
                          <w:pStyle w:val="NormalWeb"/>
                          <w:spacing w:before="0" w:beforeAutospacing="0" w:after="0" w:afterAutospacing="0" w:line="360" w:lineRule="auto"/>
                          <w:rPr>
                            <w:rFonts w:ascii="Arial" w:hAnsi="Arial" w:cs="Arial"/>
                            <w:color w:val="474747"/>
                            <w:sz w:val="23"/>
                            <w:szCs w:val="23"/>
                          </w:rPr>
                        </w:pPr>
                      </w:p>
                      <w:p w14:paraId="269B68F8" w14:textId="77777777" w:rsidR="00C331B2" w:rsidRDefault="00C331B2">
                        <w:pPr>
                          <w:pStyle w:val="NormalWeb"/>
                          <w:spacing w:before="0" w:beforeAutospacing="0" w:after="0" w:afterAutospacing="0" w:line="360" w:lineRule="auto"/>
                          <w:rPr>
                            <w:rFonts w:ascii="Arial" w:hAnsi="Arial" w:cs="Arial"/>
                            <w:color w:val="474747"/>
                            <w:sz w:val="23"/>
                            <w:szCs w:val="23"/>
                          </w:rPr>
                        </w:pPr>
                        <w:r>
                          <w:rPr>
                            <w:rFonts w:ascii="Arial" w:hAnsi="Arial" w:cs="Arial"/>
                            <w:b/>
                            <w:bCs/>
                            <w:color w:val="002065"/>
                            <w:sz w:val="18"/>
                            <w:szCs w:val="18"/>
                          </w:rPr>
                          <w:t>Richard Falk FRIN</w:t>
                        </w:r>
                        <w:r>
                          <w:rPr>
                            <w:rFonts w:ascii="Arial" w:hAnsi="Arial" w:cs="Arial"/>
                            <w:color w:val="002065"/>
                            <w:sz w:val="18"/>
                            <w:szCs w:val="18"/>
                          </w:rPr>
                          <w:br/>
                          <w:t>Director of Training and Qualifications</w:t>
                        </w:r>
                      </w:p>
                    </w:tc>
                  </w:tr>
                </w:tbl>
                <w:p w14:paraId="0B69AF35" w14:textId="77777777" w:rsidR="00C331B2" w:rsidRDefault="00C331B2">
                  <w:pPr>
                    <w:jc w:val="center"/>
                    <w:rPr>
                      <w:rFonts w:ascii="Times New Roman" w:eastAsia="Times New Roman" w:hAnsi="Times New Roman" w:cs="Times New Roman"/>
                      <w:sz w:val="20"/>
                      <w:szCs w:val="20"/>
                    </w:rPr>
                  </w:pPr>
                </w:p>
              </w:tc>
            </w:tr>
          </w:tbl>
          <w:p w14:paraId="1155B9C7" w14:textId="77777777" w:rsidR="00C331B2" w:rsidRDefault="00C331B2">
            <w:pPr>
              <w:jc w:val="center"/>
              <w:rPr>
                <w:rFonts w:ascii="Times New Roman" w:eastAsia="Times New Roman" w:hAnsi="Times New Roman" w:cs="Times New Roman"/>
                <w:sz w:val="20"/>
                <w:szCs w:val="20"/>
              </w:rPr>
            </w:pPr>
          </w:p>
        </w:tc>
      </w:tr>
      <w:tr w:rsidR="00C331B2" w14:paraId="35103450" w14:textId="77777777" w:rsidTr="00C331B2">
        <w:trPr>
          <w:tblCellSpacing w:w="0" w:type="dxa"/>
          <w:jc w:val="center"/>
        </w:trPr>
        <w:tc>
          <w:tcPr>
            <w:tcW w:w="876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C331B2" w14:paraId="1E5F7286" w14:textId="77777777">
              <w:trPr>
                <w:tblCellSpacing w:w="0" w:type="dxa"/>
                <w:jc w:val="center"/>
              </w:trPr>
              <w:tc>
                <w:tcPr>
                  <w:tcW w:w="8220" w:type="dxa"/>
                  <w:tcMar>
                    <w:top w:w="270" w:type="dxa"/>
                    <w:left w:w="270" w:type="dxa"/>
                    <w:bottom w:w="270" w:type="dxa"/>
                    <w:right w:w="27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486"/>
                  </w:tblGrid>
                  <w:tr w:rsidR="00C331B2" w14:paraId="195435E7"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8486"/>
                        </w:tblGrid>
                        <w:tr w:rsidR="00C331B2" w14:paraId="7BDF65FE" w14:textId="77777777">
                          <w:trPr>
                            <w:tblCellSpacing w:w="0" w:type="dxa"/>
                            <w:jc w:val="center"/>
                          </w:trPr>
                          <w:tc>
                            <w:tcPr>
                              <w:tcW w:w="0" w:type="auto"/>
                              <w:shd w:val="clear" w:color="auto" w:fill="CB0447"/>
                              <w:tcMar>
                                <w:top w:w="150" w:type="dxa"/>
                                <w:left w:w="375" w:type="dxa"/>
                                <w:bottom w:w="150" w:type="dxa"/>
                                <w:right w:w="375" w:type="dxa"/>
                              </w:tcMar>
                              <w:vAlign w:val="center"/>
                              <w:hideMark/>
                            </w:tcPr>
                            <w:p w14:paraId="385A50ED" w14:textId="77777777" w:rsidR="00C331B2" w:rsidRDefault="00C331B2">
                              <w:pPr>
                                <w:jc w:val="center"/>
                                <w:rPr>
                                  <w:rFonts w:ascii="Arial" w:eastAsia="Times New Roman" w:hAnsi="Arial" w:cs="Arial"/>
                                  <w:color w:val="FFFFFF"/>
                                  <w:sz w:val="23"/>
                                  <w:szCs w:val="23"/>
                                </w:rPr>
                              </w:pPr>
                              <w:hyperlink r:id="rId7" w:history="1">
                                <w:r>
                                  <w:rPr>
                                    <w:rStyle w:val="Hyperlink"/>
                                    <w:rFonts w:ascii="Arial" w:eastAsia="Times New Roman" w:hAnsi="Arial" w:cs="Arial"/>
                                    <w:color w:val="FFFFFF"/>
                                    <w:sz w:val="23"/>
                                    <w:szCs w:val="23"/>
                                    <w:bdr w:val="none" w:sz="0" w:space="0" w:color="auto" w:frame="1"/>
                                  </w:rPr>
                                  <w:t>Visit the RYA Training Coronavirus Hub</w:t>
                                </w:r>
                              </w:hyperlink>
                              <w:r>
                                <w:rPr>
                                  <w:rFonts w:ascii="Arial" w:eastAsia="Times New Roman" w:hAnsi="Arial" w:cs="Arial"/>
                                  <w:color w:val="FFFFFF"/>
                                  <w:sz w:val="23"/>
                                  <w:szCs w:val="23"/>
                                </w:rPr>
                                <w:t xml:space="preserve"> </w:t>
                              </w:r>
                            </w:p>
                          </w:tc>
                        </w:tr>
                      </w:tbl>
                      <w:p w14:paraId="4458AF91" w14:textId="77777777" w:rsidR="00C331B2" w:rsidRDefault="00C331B2">
                        <w:pPr>
                          <w:jc w:val="center"/>
                          <w:rPr>
                            <w:rFonts w:ascii="Times New Roman" w:eastAsia="Times New Roman" w:hAnsi="Times New Roman" w:cs="Times New Roman"/>
                            <w:sz w:val="20"/>
                            <w:szCs w:val="20"/>
                          </w:rPr>
                        </w:pPr>
                      </w:p>
                    </w:tc>
                  </w:tr>
                </w:tbl>
                <w:p w14:paraId="4EA4ABCB" w14:textId="77777777" w:rsidR="00C331B2" w:rsidRDefault="00C331B2">
                  <w:pPr>
                    <w:jc w:val="center"/>
                    <w:rPr>
                      <w:rFonts w:ascii="Times New Roman" w:eastAsia="Times New Roman" w:hAnsi="Times New Roman" w:cs="Times New Roman"/>
                      <w:sz w:val="20"/>
                      <w:szCs w:val="20"/>
                    </w:rPr>
                  </w:pPr>
                </w:p>
              </w:tc>
            </w:tr>
          </w:tbl>
          <w:p w14:paraId="4EB9481C" w14:textId="77777777" w:rsidR="00C331B2" w:rsidRDefault="00C331B2">
            <w:pPr>
              <w:jc w:val="center"/>
              <w:rPr>
                <w:rFonts w:ascii="Times New Roman" w:eastAsia="Times New Roman" w:hAnsi="Times New Roman" w:cs="Times New Roman"/>
                <w:sz w:val="20"/>
                <w:szCs w:val="20"/>
              </w:rPr>
            </w:pPr>
          </w:p>
        </w:tc>
      </w:tr>
      <w:tr w:rsidR="00C331B2" w14:paraId="5D101258" w14:textId="77777777" w:rsidTr="00C331B2">
        <w:trPr>
          <w:tblCellSpacing w:w="0" w:type="dxa"/>
          <w:jc w:val="center"/>
        </w:trPr>
        <w:tc>
          <w:tcPr>
            <w:tcW w:w="876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C331B2" w14:paraId="22315B69" w14:textId="77777777">
              <w:trPr>
                <w:tblCellSpacing w:w="0" w:type="dxa"/>
                <w:jc w:val="center"/>
              </w:trPr>
              <w:tc>
                <w:tcPr>
                  <w:tcW w:w="8220" w:type="dxa"/>
                  <w:tcMar>
                    <w:top w:w="270" w:type="dxa"/>
                    <w:left w:w="270" w:type="dxa"/>
                    <w:bottom w:w="270" w:type="dxa"/>
                    <w:right w:w="27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486"/>
                  </w:tblGrid>
                  <w:tr w:rsidR="00C331B2" w14:paraId="17CAD879" w14:textId="77777777">
                    <w:trPr>
                      <w:tblCellSpacing w:w="0" w:type="dxa"/>
                      <w:jc w:val="center"/>
                    </w:trPr>
                    <w:tc>
                      <w:tcPr>
                        <w:tcW w:w="0" w:type="auto"/>
                        <w:tcMar>
                          <w:top w:w="0" w:type="dxa"/>
                          <w:left w:w="0" w:type="dxa"/>
                          <w:bottom w:w="150" w:type="dxa"/>
                          <w:right w:w="0" w:type="dxa"/>
                        </w:tcMar>
                        <w:hideMark/>
                      </w:tcPr>
                      <w:p w14:paraId="49B3A83E" w14:textId="77777777" w:rsidR="00C331B2" w:rsidRDefault="00C331B2">
                        <w:pPr>
                          <w:pStyle w:val="NormalWeb"/>
                          <w:spacing w:before="0" w:beforeAutospacing="0" w:after="0" w:afterAutospacing="0" w:line="360" w:lineRule="auto"/>
                          <w:jc w:val="center"/>
                          <w:rPr>
                            <w:rFonts w:ascii="Arial" w:hAnsi="Arial" w:cs="Arial"/>
                            <w:color w:val="474747"/>
                            <w:sz w:val="23"/>
                            <w:szCs w:val="23"/>
                          </w:rPr>
                        </w:pPr>
                        <w:r>
                          <w:rPr>
                            <w:rFonts w:ascii="Arial" w:hAnsi="Arial" w:cs="Arial"/>
                            <w:i/>
                            <w:iCs/>
                            <w:color w:val="474747"/>
                            <w:sz w:val="17"/>
                            <w:szCs w:val="17"/>
                          </w:rPr>
                          <w:t>Royal Yachting Association</w:t>
                        </w:r>
                        <w:r>
                          <w:rPr>
                            <w:rFonts w:ascii="Arial" w:hAnsi="Arial" w:cs="Arial"/>
                            <w:i/>
                            <w:iCs/>
                            <w:color w:val="474747"/>
                            <w:sz w:val="17"/>
                            <w:szCs w:val="17"/>
                          </w:rPr>
                          <w:br/>
                          <w:t>RYA House, Ensign Way, Hamble, Hants, SO31 4YA</w:t>
                        </w:r>
                      </w:p>
                      <w:p w14:paraId="0C4A41CC" w14:textId="77777777" w:rsidR="00C331B2" w:rsidRDefault="00C331B2">
                        <w:pPr>
                          <w:pStyle w:val="NormalWeb"/>
                          <w:spacing w:before="0" w:beforeAutospacing="0" w:after="0" w:afterAutospacing="0" w:line="360" w:lineRule="auto"/>
                          <w:jc w:val="center"/>
                          <w:rPr>
                            <w:rFonts w:ascii="Arial" w:hAnsi="Arial" w:cs="Arial"/>
                            <w:color w:val="474747"/>
                            <w:sz w:val="23"/>
                            <w:szCs w:val="23"/>
                          </w:rPr>
                        </w:pPr>
                        <w:r>
                          <w:rPr>
                            <w:rFonts w:ascii="Arial" w:hAnsi="Arial" w:cs="Arial"/>
                            <w:i/>
                            <w:iCs/>
                            <w:color w:val="474747"/>
                            <w:sz w:val="17"/>
                            <w:szCs w:val="17"/>
                          </w:rPr>
                          <w:t>Company number 00878357</w:t>
                        </w:r>
                      </w:p>
                    </w:tc>
                  </w:tr>
                </w:tbl>
                <w:p w14:paraId="5BDF579F" w14:textId="77777777" w:rsidR="00C331B2" w:rsidRDefault="00C331B2">
                  <w:pPr>
                    <w:jc w:val="center"/>
                    <w:rPr>
                      <w:rFonts w:ascii="Times New Roman" w:eastAsia="Times New Roman" w:hAnsi="Times New Roman" w:cs="Times New Roman"/>
                      <w:sz w:val="20"/>
                      <w:szCs w:val="20"/>
                    </w:rPr>
                  </w:pPr>
                </w:p>
              </w:tc>
            </w:tr>
          </w:tbl>
          <w:p w14:paraId="5A8C8D28" w14:textId="77777777" w:rsidR="00C331B2" w:rsidRDefault="00C331B2">
            <w:pPr>
              <w:jc w:val="center"/>
              <w:rPr>
                <w:rFonts w:ascii="Times New Roman" w:eastAsia="Times New Roman" w:hAnsi="Times New Roman" w:cs="Times New Roman"/>
                <w:sz w:val="20"/>
                <w:szCs w:val="20"/>
              </w:rPr>
            </w:pPr>
          </w:p>
        </w:tc>
      </w:tr>
    </w:tbl>
    <w:p w14:paraId="2247549E" w14:textId="77777777" w:rsidR="00C06B05" w:rsidRDefault="00C06B05"/>
    <w:sectPr w:rsidR="00C06B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1B2"/>
    <w:rsid w:val="00C06B05"/>
    <w:rsid w:val="00C33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885D9"/>
  <w15:chartTrackingRefBased/>
  <w15:docId w15:val="{0D2A6288-F639-4665-82AB-9F96C7889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ind w:left="73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1B2"/>
    <w:pPr>
      <w:ind w:left="0"/>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31B2"/>
    <w:rPr>
      <w:color w:val="0000FF"/>
      <w:u w:val="single"/>
    </w:rPr>
  </w:style>
  <w:style w:type="paragraph" w:styleId="NormalWeb">
    <w:name w:val="Normal (Web)"/>
    <w:basedOn w:val="Normal"/>
    <w:uiPriority w:val="99"/>
    <w:semiHidden/>
    <w:unhideWhenUsed/>
    <w:rsid w:val="00C331B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56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mea01.safelinks.protection.outlook.com/?url=http%3A%2F%2Fnotifications.rya.org.uk%2F_act%2Flink.php%3FmId%3DAJ934210361982384132442021zzzzz647bb2047ad3d3f5ed9bde54ec9e526b191188c9dee979c3c9dfe6a8fe8532522c%26tId%3D227578238&amp;data=04%7C01%7C%7C7f69a94e67c944e54ab908d8e846d845%7C84df9e7fe9f640afb435aaaaaaaaaaaa%7C1%7C0%7C637514738260164619%7CUnknown%7CTWFpbGZsb3d8eyJWIjoiMC4wLjAwMDAiLCJQIjoiV2luMzIiLCJBTiI6Ik1haWwiLCJXVCI6Mn0%3D%7C1000&amp;sdata=alpq%2FtqJf72YnJ6GHarG4xyWPASpcRphh7kby%2FILk9M%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mea01.safelinks.protection.outlook.com/?url=http%3A%2F%2Fnotifications.rya.org.uk%2F_act%2Flink.php%3FmId%3DAJ934210361982384132442021zzzzz647bb2047ad3d3f5ed9bde54ec9e526b191188c9dee979c3c9dfe6a8fe8532522c%26tId%3D227578237&amp;data=04%7C01%7C%7C7f69a94e67c944e54ab908d8e846d845%7C84df9e7fe9f640afb435aaaaaaaaaaaa%7C1%7C0%7C637514738260154666%7CUnknown%7CTWFpbGZsb3d8eyJWIjoiMC4wLjAwMDAiLCJQIjoiV2luMzIiLCJBTiI6Ik1haWwiLCJXVCI6Mn0%3D%7C1000&amp;sdata=MqJi3xLIPmsoH5GhfDMJXQYhI1Sj9y1746BFbhzHJZA%3D&amp;reserved=0" TargetMode="External"/><Relationship Id="rId5" Type="http://schemas.openxmlformats.org/officeDocument/2006/relationships/hyperlink" Target="https://emea01.safelinks.protection.outlook.com/?url=http%3A%2F%2Fnotifications.rya.org.uk%2F_act%2Flink.php%3FmId%3DAJ934210361982384132442021zzzzz647bb2047ad3d3f5ed9bde54ec9e526b191188c9dee979c3c9dfe6a8fe8532522c%26tId%3D227578236&amp;data=04%7C01%7C%7C7f69a94e67c944e54ab908d8e846d845%7C84df9e7fe9f640afb435aaaaaaaaaaaa%7C1%7C0%7C637514738260154666%7CUnknown%7CTWFpbGZsb3d8eyJWIjoiMC4wLjAwMDAiLCJQIjoiV2luMzIiLCJBTiI6Ik1haWwiLCJXVCI6Mn0%3D%7C1000&amp;sdata=%2Bwn%2BdOfqkcTz6GJyI8Afvunk9%2Bvo3RtHmSPi8cDEMtY%3D&amp;reserved=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855</Words>
  <Characters>4877</Characters>
  <Application>Microsoft Office Word</Application>
  <DocSecurity>0</DocSecurity>
  <Lines>40</Lines>
  <Paragraphs>11</Paragraphs>
  <ScaleCrop>false</ScaleCrop>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Powell</dc:creator>
  <cp:keywords/>
  <dc:description/>
  <cp:lastModifiedBy>John Powell</cp:lastModifiedBy>
  <cp:revision>1</cp:revision>
  <dcterms:created xsi:type="dcterms:W3CDTF">2021-03-16T10:14:00Z</dcterms:created>
  <dcterms:modified xsi:type="dcterms:W3CDTF">2021-03-16T10:16:00Z</dcterms:modified>
</cp:coreProperties>
</file>